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6D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Pr="00866162" w:rsidRDefault="00BD49A5" w:rsidP="008661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Семинар-практикум </w:t>
      </w:r>
      <w:r w:rsidR="00866162" w:rsidRPr="00866162">
        <w:rPr>
          <w:rFonts w:ascii="Times New Roman" w:hAnsi="Times New Roman" w:cs="Times New Roman"/>
          <w:b/>
          <w:sz w:val="44"/>
          <w:szCs w:val="44"/>
        </w:rPr>
        <w:t xml:space="preserve"> на тему:</w:t>
      </w:r>
    </w:p>
    <w:p w:rsidR="00866162" w:rsidRDefault="00BD49A5" w:rsidP="008661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Биоэнергопластика и кинезиологические упражнения</w:t>
      </w:r>
      <w:r w:rsidR="000836D5">
        <w:rPr>
          <w:rFonts w:ascii="Times New Roman" w:hAnsi="Times New Roman" w:cs="Times New Roman"/>
          <w:b/>
          <w:sz w:val="44"/>
          <w:szCs w:val="44"/>
        </w:rPr>
        <w:t xml:space="preserve"> как средство развития речи дошкольников</w:t>
      </w: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30" w:rsidRDefault="00146330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30" w:rsidRDefault="00146330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30" w:rsidRDefault="00146330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Яценко Н.В.</w:t>
      </w: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30" w:rsidRDefault="00146330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0836D5">
      <w:pPr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30" w:rsidRDefault="00146330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Чистоозерное</w:t>
      </w:r>
    </w:p>
    <w:p w:rsidR="000836D5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такое артикуляционная гимнастика?</w:t>
      </w:r>
    </w:p>
    <w:p w:rsidR="000836D5" w:rsidRPr="0061710C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710C">
        <w:rPr>
          <w:rFonts w:ascii="Times New Roman" w:hAnsi="Times New Roman" w:cs="Times New Roman"/>
          <w:b/>
          <w:iCs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это </w:t>
      </w:r>
      <w:r w:rsidRPr="0061710C">
        <w:rPr>
          <w:rFonts w:ascii="Times New Roman" w:hAnsi="Times New Roman" w:cs="Times New Roman"/>
          <w:iCs/>
          <w:sz w:val="28"/>
          <w:szCs w:val="28"/>
        </w:rPr>
        <w:t xml:space="preserve">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61710C">
        <w:rPr>
          <w:rFonts w:ascii="Times New Roman" w:hAnsi="Times New Roman" w:cs="Times New Roman"/>
          <w:iCs/>
          <w:sz w:val="28"/>
          <w:szCs w:val="28"/>
        </w:rPr>
        <w:t>дифференцированности</w:t>
      </w:r>
      <w:proofErr w:type="spellEnd"/>
      <w:r w:rsidRPr="0061710C">
        <w:rPr>
          <w:rFonts w:ascii="Times New Roman" w:hAnsi="Times New Roman" w:cs="Times New Roman"/>
          <w:iCs/>
          <w:sz w:val="28"/>
          <w:szCs w:val="28"/>
        </w:rPr>
        <w:t xml:space="preserve"> движений органов, участвующих в речевом процессе.</w:t>
      </w:r>
    </w:p>
    <w:p w:rsidR="000836D5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710C">
        <w:rPr>
          <w:rFonts w:ascii="Times New Roman" w:hAnsi="Times New Roman" w:cs="Times New Roman"/>
          <w:b/>
          <w:iCs/>
          <w:sz w:val="28"/>
          <w:szCs w:val="28"/>
        </w:rPr>
        <w:t>Цель артикуляционной гимнастики</w:t>
      </w:r>
      <w:r w:rsidRPr="0061710C">
        <w:rPr>
          <w:rFonts w:ascii="Times New Roman" w:hAnsi="Times New Roman" w:cs="Times New Roman"/>
          <w:iCs/>
          <w:sz w:val="28"/>
          <w:szCs w:val="28"/>
        </w:rPr>
        <w:t xml:space="preserve"> – формирование полноценных движений органов артикуляционного аппарата, умение объединять простые движения в сложные, необходимые для правильного произнесения звуков, их способности перестраиваться и работать координировано.</w:t>
      </w:r>
    </w:p>
    <w:p w:rsidR="000836D5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же такое биоэнергопластика?</w:t>
      </w:r>
    </w:p>
    <w:p w:rsidR="000836D5" w:rsidRPr="00E8087A" w:rsidRDefault="000836D5" w:rsidP="000836D5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соединение движений артикуляционного аппарата с движениями кисти руки.</w:t>
      </w:r>
    </w:p>
    <w:p w:rsidR="000836D5" w:rsidRDefault="000836D5" w:rsidP="000836D5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момент выполнения артикуляционного упражнения рука показывает, где и в каком положении находятся язык, нижняя челюсть или губы. Биоэнергопластика помогает длительно удерживать интерес ребенка, помогает повысить мотивационную готовность детей к занятиям, поддерживает положительн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эмоциональный настрой ребенка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6D5" w:rsidRPr="00414C3A" w:rsidRDefault="000836D5" w:rsidP="000836D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синхронизирует работу полушарий головного мозга, улучшая внимание, память, мышление, речь.</w:t>
      </w:r>
    </w:p>
    <w:p w:rsidR="000836D5" w:rsidRDefault="000836D5" w:rsidP="000836D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 </w:t>
      </w: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биоэнергопластики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</w:t>
      </w: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биоэнергопластики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0836D5" w:rsidRPr="00DC57B5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7B5">
        <w:rPr>
          <w:rFonts w:ascii="Times New Roman" w:hAnsi="Times New Roman" w:cs="Times New Roman"/>
          <w:b/>
          <w:bCs/>
          <w:i/>
          <w:sz w:val="28"/>
          <w:szCs w:val="28"/>
        </w:rPr>
        <w:t>Результативность применения элементов биоэнергопластики в коррекционной работе с детьми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96B">
        <w:rPr>
          <w:rFonts w:ascii="Times New Roman" w:hAnsi="Times New Roman" w:cs="Times New Roman"/>
          <w:sz w:val="28"/>
          <w:szCs w:val="28"/>
        </w:rPr>
        <w:t xml:space="preserve">ыполнение упражнений и </w:t>
      </w:r>
      <w:proofErr w:type="gramStart"/>
      <w:r w:rsidRPr="0072496B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речи;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496B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ребёнка;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496B">
        <w:rPr>
          <w:rFonts w:ascii="Times New Roman" w:hAnsi="Times New Roman" w:cs="Times New Roman"/>
          <w:sz w:val="28"/>
          <w:szCs w:val="28"/>
        </w:rPr>
        <w:t>ебёнок учится концентрировать своё внимание и правильно его распределять;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496B">
        <w:rPr>
          <w:rFonts w:ascii="Times New Roman" w:hAnsi="Times New Roman" w:cs="Times New Roman"/>
          <w:sz w:val="28"/>
          <w:szCs w:val="28"/>
        </w:rPr>
        <w:t>азвивается память детей, так как они учатся запоминать определённые положения рук и последовательность движений.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96B">
        <w:rPr>
          <w:rFonts w:ascii="Times New Roman" w:hAnsi="Times New Roman" w:cs="Times New Roman"/>
          <w:sz w:val="28"/>
          <w:szCs w:val="28"/>
        </w:rPr>
        <w:t xml:space="preserve"> результате освоения всех упражнений кисти рук и пальцы приобретают силу, хорошую подвижность и гибкость, а это в дальнейшем облегчает овладение навыком письма.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496B">
        <w:rPr>
          <w:rFonts w:ascii="Times New Roman" w:hAnsi="Times New Roman" w:cs="Times New Roman"/>
          <w:sz w:val="28"/>
          <w:szCs w:val="28"/>
        </w:rPr>
        <w:t>инхронизация работы над речевой и мелкой моторикой вдвое сокращает время занятий, не только не уменьшая, но даже усиливая их результативность.</w:t>
      </w:r>
    </w:p>
    <w:p w:rsidR="000836D5" w:rsidRPr="0072496B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72496B">
        <w:rPr>
          <w:rFonts w:ascii="Times New Roman" w:hAnsi="Times New Roman" w:cs="Times New Roman"/>
          <w:sz w:val="28"/>
          <w:szCs w:val="28"/>
        </w:rPr>
        <w:t xml:space="preserve">спользование элементов биоэнергопластики помогает повышать уровень и скорость овладения детьми артикуляционных укладов, необходимых для формирования навыков автоматизации поставленных звуков. Детям становится проще </w:t>
      </w:r>
      <w:proofErr w:type="gramStart"/>
      <w:r w:rsidRPr="0072496B">
        <w:rPr>
          <w:rFonts w:ascii="Times New Roman" w:hAnsi="Times New Roman" w:cs="Times New Roman"/>
          <w:sz w:val="28"/>
          <w:szCs w:val="28"/>
        </w:rPr>
        <w:t>выполнять артикуляционную гимнастику сопряжено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 с движениями рук – ассоциируя положение языка с положением и изгибом ладошки и движением пальчиков.</w:t>
      </w:r>
    </w:p>
    <w:p w:rsidR="000836D5" w:rsidRDefault="000836D5" w:rsidP="000836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акже, использование не только зрительной опоры, но и движений рук сопряжено с произнесением, облегчает проговаривание слогов, слов, словосочетаний и предложений при дифференциации звуков и коррекции слоговой структуры слова. Дети легче воспроизводят сложные по </w:t>
      </w:r>
      <w:proofErr w:type="spellStart"/>
      <w:r w:rsidRPr="0072496B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72496B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0836D5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вместе выполним несколько упражнений.</w:t>
      </w:r>
    </w:p>
    <w:p w:rsidR="000836D5" w:rsidRDefault="000836D5" w:rsidP="000836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6D5" w:rsidRPr="000836D5" w:rsidRDefault="000836D5" w:rsidP="000836D5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6D5">
        <w:rPr>
          <w:rFonts w:ascii="Times New Roman" w:hAnsi="Times New Roman" w:cs="Times New Roman"/>
          <w:b/>
          <w:i/>
          <w:sz w:val="28"/>
          <w:szCs w:val="28"/>
        </w:rPr>
        <w:t>Выполнение упражнений с родителями (педагогами) с использованием картотеки.</w:t>
      </w:r>
    </w:p>
    <w:p w:rsidR="000836D5" w:rsidRDefault="000836D5" w:rsidP="000836D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Развитие головного мозга ребенка начинается внутриутробно и активно продолжается после рождения.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</w:t>
      </w:r>
      <w:r>
        <w:rPr>
          <w:rFonts w:ascii="Times New Roman" w:hAnsi="Times New Roman" w:cs="Times New Roman"/>
          <w:sz w:val="28"/>
          <w:szCs w:val="28"/>
        </w:rPr>
        <w:t>и, постановку целей и построение</w:t>
      </w:r>
      <w:r w:rsidRPr="0086616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Нарушение мозолистого тела искажает познавательную деятельность детей. 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Если нарушается проводимость через мозолистое тело, то ведущее полушарие берет на себя большую нагрузку, а д</w:t>
      </w:r>
      <w:r>
        <w:rPr>
          <w:rFonts w:ascii="Times New Roman" w:hAnsi="Times New Roman" w:cs="Times New Roman"/>
          <w:sz w:val="28"/>
          <w:szCs w:val="28"/>
        </w:rPr>
        <w:t>ругое блокируется. Оба полушария</w:t>
      </w:r>
      <w:r w:rsidRPr="00866162">
        <w:rPr>
          <w:rFonts w:ascii="Times New Roman" w:hAnsi="Times New Roman" w:cs="Times New Roman"/>
          <w:sz w:val="28"/>
          <w:szCs w:val="28"/>
        </w:rPr>
        <w:t xml:space="preserve">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lastRenderedPageBreak/>
        <w:t>Необходимо большое внимание уделять развитию мозолистого тела. Совершенствование интеллектуальных и мыслительных процессов необходимо начинать с развития движений пальцев и тела.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Мозолистое тело (межполушарное взаимодействие) можно развить через </w:t>
      </w:r>
      <w:r w:rsidRPr="00866162">
        <w:rPr>
          <w:rFonts w:ascii="Times New Roman" w:hAnsi="Times New Roman" w:cs="Times New Roman"/>
          <w:b/>
          <w:sz w:val="28"/>
          <w:szCs w:val="28"/>
        </w:rPr>
        <w:t>кинезиологические упражнения.</w:t>
      </w:r>
    </w:p>
    <w:p w:rsid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b/>
          <w:sz w:val="28"/>
          <w:szCs w:val="28"/>
        </w:rPr>
        <w:t>Кинезиология</w:t>
      </w:r>
      <w:r w:rsidRPr="00866162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движение. </w:t>
      </w:r>
      <w:r>
        <w:rPr>
          <w:rFonts w:ascii="Times New Roman" w:hAnsi="Times New Roman" w:cs="Times New Roman"/>
          <w:b/>
          <w:sz w:val="28"/>
          <w:szCs w:val="28"/>
        </w:rPr>
        <w:t>Кинезиологические упражнения</w:t>
      </w:r>
      <w:r w:rsidRPr="00866162">
        <w:rPr>
          <w:rFonts w:ascii="Times New Roman" w:hAnsi="Times New Roman" w:cs="Times New Roman"/>
          <w:sz w:val="28"/>
          <w:szCs w:val="28"/>
        </w:rPr>
        <w:t xml:space="preserve"> – это комплекс </w:t>
      </w:r>
      <w:r w:rsidR="00E6249C" w:rsidRPr="00866162">
        <w:rPr>
          <w:rFonts w:ascii="Times New Roman" w:hAnsi="Times New Roman" w:cs="Times New Roman"/>
          <w:sz w:val="28"/>
          <w:szCs w:val="28"/>
        </w:rPr>
        <w:t>движений,</w:t>
      </w:r>
      <w:r w:rsidRPr="00866162">
        <w:rPr>
          <w:rFonts w:ascii="Times New Roman" w:hAnsi="Times New Roman" w:cs="Times New Roman"/>
          <w:sz w:val="28"/>
          <w:szCs w:val="28"/>
        </w:rPr>
        <w:t xml:space="preserve"> позволяющих </w:t>
      </w:r>
      <w:r>
        <w:rPr>
          <w:rFonts w:ascii="Times New Roman" w:hAnsi="Times New Roman" w:cs="Times New Roman"/>
          <w:sz w:val="28"/>
          <w:szCs w:val="28"/>
        </w:rPr>
        <w:t>активизировать межполушарное взаимо</w:t>
      </w:r>
      <w:r w:rsidRPr="00866162">
        <w:rPr>
          <w:rFonts w:ascii="Times New Roman" w:hAnsi="Times New Roman" w:cs="Times New Roman"/>
          <w:sz w:val="28"/>
          <w:szCs w:val="28"/>
        </w:rPr>
        <w:t xml:space="preserve">действие. </w:t>
      </w:r>
    </w:p>
    <w:p w:rsid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Кинезиологические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</w:t>
      </w:r>
    </w:p>
    <w:p w:rsidR="00BD49A5" w:rsidRPr="00BD49A5" w:rsidRDefault="00866162" w:rsidP="000836D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9A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кинезио</w:t>
      </w:r>
      <w:r w:rsidR="00BD49A5">
        <w:rPr>
          <w:rFonts w:ascii="Times New Roman" w:hAnsi="Times New Roman" w:cs="Times New Roman"/>
          <w:sz w:val="28"/>
          <w:szCs w:val="28"/>
        </w:rPr>
        <w:t xml:space="preserve">логических упражнений:  </w:t>
      </w:r>
      <w:r w:rsidR="00BD49A5" w:rsidRPr="00BD49A5"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взаимодействия, способствующего активизации мыслительной деятельности. </w:t>
      </w:r>
    </w:p>
    <w:p w:rsidR="00866162" w:rsidRPr="00BD49A5" w:rsidRDefault="00BD49A5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9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49A5" w:rsidRPr="00BD49A5" w:rsidRDefault="00BD49A5" w:rsidP="000836D5">
      <w:pPr>
        <w:pStyle w:val="msoaddress"/>
        <w:widowControl w:val="0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BD49A5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BD49A5" w:rsidRPr="00BD49A5" w:rsidRDefault="00BD49A5" w:rsidP="000836D5">
      <w:pPr>
        <w:pStyle w:val="msoaddress"/>
        <w:widowControl w:val="0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BD49A5">
        <w:rPr>
          <w:rFonts w:ascii="Times New Roman" w:hAnsi="Times New Roman"/>
          <w:sz w:val="28"/>
          <w:szCs w:val="28"/>
        </w:rPr>
        <w:t>развивать все компоненты речи;</w:t>
      </w:r>
    </w:p>
    <w:p w:rsidR="00BD49A5" w:rsidRPr="00BD49A5" w:rsidRDefault="00BD49A5" w:rsidP="000836D5">
      <w:pPr>
        <w:pStyle w:val="msoaddress"/>
        <w:widowControl w:val="0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BD49A5">
        <w:rPr>
          <w:rFonts w:ascii="Times New Roman" w:hAnsi="Times New Roman"/>
          <w:sz w:val="28"/>
          <w:szCs w:val="28"/>
        </w:rPr>
        <w:t xml:space="preserve">повышать работоспособность, </w:t>
      </w:r>
    </w:p>
    <w:p w:rsidR="00BD49A5" w:rsidRPr="00BD49A5" w:rsidRDefault="00BD49A5" w:rsidP="000836D5">
      <w:pPr>
        <w:pStyle w:val="msoaddress"/>
        <w:widowControl w:val="0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BD49A5">
        <w:rPr>
          <w:rFonts w:ascii="Times New Roman" w:hAnsi="Times New Roman"/>
          <w:sz w:val="28"/>
          <w:szCs w:val="28"/>
        </w:rPr>
        <w:t>улучшать память, концентрацию, о</w:t>
      </w:r>
      <w:r w:rsidR="000836D5">
        <w:rPr>
          <w:rFonts w:ascii="Times New Roman" w:hAnsi="Times New Roman"/>
          <w:sz w:val="28"/>
          <w:szCs w:val="28"/>
        </w:rPr>
        <w:t>бъём и переключаемость внимания</w:t>
      </w:r>
      <w:r w:rsidRPr="00BD49A5">
        <w:rPr>
          <w:rFonts w:ascii="Times New Roman" w:hAnsi="Times New Roman"/>
          <w:sz w:val="28"/>
          <w:szCs w:val="28"/>
        </w:rPr>
        <w:t>;</w:t>
      </w:r>
    </w:p>
    <w:p w:rsidR="00BD49A5" w:rsidRPr="00BD49A5" w:rsidRDefault="00BD49A5" w:rsidP="000836D5">
      <w:pPr>
        <w:pStyle w:val="msoaddress"/>
        <w:widowControl w:val="0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BD49A5">
        <w:rPr>
          <w:rFonts w:ascii="Times New Roman" w:hAnsi="Times New Roman"/>
          <w:sz w:val="28"/>
          <w:szCs w:val="28"/>
        </w:rPr>
        <w:t>создавать положительные установки на учёбу;</w:t>
      </w:r>
    </w:p>
    <w:p w:rsidR="00BD49A5" w:rsidRPr="000836D5" w:rsidRDefault="00BD49A5" w:rsidP="000836D5">
      <w:pPr>
        <w:pStyle w:val="msoaddress"/>
        <w:widowControl w:val="0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BD49A5">
        <w:rPr>
          <w:rFonts w:ascii="Times New Roman" w:hAnsi="Times New Roman"/>
          <w:sz w:val="28"/>
          <w:szCs w:val="28"/>
        </w:rPr>
        <w:t>повышать жизненные силы организма как психофизиологические предпосылки повышения эффективности обучения.</w:t>
      </w:r>
    </w:p>
    <w:p w:rsidR="00866162" w:rsidRPr="00BD49A5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9A5">
        <w:rPr>
          <w:rFonts w:ascii="Times New Roman" w:hAnsi="Times New Roman" w:cs="Times New Roman"/>
          <w:b/>
          <w:sz w:val="28"/>
          <w:szCs w:val="28"/>
        </w:rPr>
        <w:t xml:space="preserve">Требования к упражнениям: 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 xml:space="preserve">систематичность; 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доброжелательная обстановка;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точное выполнение движений и приемов;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четкое владение упражнениями учителем;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постепенное усложнение и увеличение объема заданий;</w:t>
      </w:r>
    </w:p>
    <w:p w:rsidR="00866162" w:rsidRPr="000836D5" w:rsidRDefault="00866162" w:rsidP="000836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наращивание темпа выполнения заданий.</w:t>
      </w:r>
    </w:p>
    <w:p w:rsidR="00866162" w:rsidRPr="00BD49A5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9A5">
        <w:rPr>
          <w:rFonts w:ascii="Times New Roman" w:hAnsi="Times New Roman" w:cs="Times New Roman"/>
          <w:b/>
          <w:sz w:val="28"/>
          <w:szCs w:val="28"/>
        </w:rPr>
        <w:t>Положительны</w:t>
      </w:r>
      <w:r w:rsidR="00E6249C" w:rsidRPr="00BD49A5">
        <w:rPr>
          <w:rFonts w:ascii="Times New Roman" w:hAnsi="Times New Roman" w:cs="Times New Roman"/>
          <w:b/>
          <w:sz w:val="28"/>
          <w:szCs w:val="28"/>
        </w:rPr>
        <w:t>е эффекты</w:t>
      </w:r>
      <w:r w:rsidRPr="00BD49A5">
        <w:rPr>
          <w:rFonts w:ascii="Times New Roman" w:hAnsi="Times New Roman" w:cs="Times New Roman"/>
          <w:b/>
          <w:sz w:val="28"/>
          <w:szCs w:val="28"/>
        </w:rPr>
        <w:t>: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деятельности мозга,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6162" w:rsidRPr="00E6249C">
        <w:rPr>
          <w:rFonts w:ascii="Times New Roman" w:hAnsi="Times New Roman" w:cs="Times New Roman"/>
          <w:sz w:val="28"/>
          <w:szCs w:val="28"/>
        </w:rPr>
        <w:t xml:space="preserve">армоничное развитие </w:t>
      </w:r>
      <w:r w:rsidRPr="00E6249C">
        <w:rPr>
          <w:rFonts w:ascii="Times New Roman" w:hAnsi="Times New Roman" w:cs="Times New Roman"/>
          <w:sz w:val="28"/>
          <w:szCs w:val="28"/>
        </w:rPr>
        <w:t>двух полушарного</w:t>
      </w:r>
      <w:r w:rsidR="00866162" w:rsidRPr="00E6249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ышления,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6162" w:rsidRPr="00E6249C">
        <w:rPr>
          <w:rFonts w:ascii="Times New Roman" w:hAnsi="Times New Roman" w:cs="Times New Roman"/>
          <w:sz w:val="28"/>
          <w:szCs w:val="28"/>
        </w:rPr>
        <w:t>азвитие интеллектуа</w:t>
      </w:r>
      <w:r>
        <w:rPr>
          <w:rFonts w:ascii="Times New Roman" w:hAnsi="Times New Roman" w:cs="Times New Roman"/>
          <w:sz w:val="28"/>
          <w:szCs w:val="28"/>
        </w:rPr>
        <w:t>льных и творческих способностей,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6162" w:rsidRPr="00E6249C">
        <w:rPr>
          <w:rFonts w:ascii="Times New Roman" w:hAnsi="Times New Roman" w:cs="Times New Roman"/>
          <w:sz w:val="28"/>
          <w:szCs w:val="28"/>
        </w:rPr>
        <w:t>азвитие способностей к</w:t>
      </w:r>
      <w:r>
        <w:rPr>
          <w:rFonts w:ascii="Times New Roman" w:hAnsi="Times New Roman" w:cs="Times New Roman"/>
          <w:sz w:val="28"/>
          <w:szCs w:val="28"/>
        </w:rPr>
        <w:t xml:space="preserve"> обучению и усвоению информации,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6162" w:rsidRPr="00E6249C">
        <w:rPr>
          <w:rFonts w:ascii="Times New Roman" w:hAnsi="Times New Roman" w:cs="Times New Roman"/>
          <w:sz w:val="28"/>
          <w:szCs w:val="28"/>
        </w:rPr>
        <w:t>осстановление раб</w:t>
      </w:r>
      <w:r>
        <w:rPr>
          <w:rFonts w:ascii="Times New Roman" w:hAnsi="Times New Roman" w:cs="Times New Roman"/>
          <w:sz w:val="28"/>
          <w:szCs w:val="28"/>
        </w:rPr>
        <w:t>отоспособности и продуктивности,</w:t>
      </w:r>
    </w:p>
    <w:p w:rsidR="00866162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6162" w:rsidRPr="00E6249C">
        <w:rPr>
          <w:rFonts w:ascii="Times New Roman" w:hAnsi="Times New Roman" w:cs="Times New Roman"/>
          <w:sz w:val="28"/>
          <w:szCs w:val="28"/>
        </w:rPr>
        <w:t>нятие стресса, нервного напряжения, усталости.</w:t>
      </w:r>
    </w:p>
    <w:p w:rsidR="00146330" w:rsidRDefault="00146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D5" w:rsidRPr="000836D5" w:rsidRDefault="000836D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6D5">
        <w:rPr>
          <w:rFonts w:ascii="Times New Roman" w:hAnsi="Times New Roman" w:cs="Times New Roman"/>
          <w:b/>
          <w:i/>
          <w:sz w:val="28"/>
          <w:szCs w:val="28"/>
        </w:rPr>
        <w:t>Выполнение упражнений с родителями (педагогами) по памяткам.</w:t>
      </w:r>
    </w:p>
    <w:sectPr w:rsidR="000836D5" w:rsidRPr="000836D5" w:rsidSect="00146330">
      <w:footerReference w:type="default" r:id="rId7"/>
      <w:pgSz w:w="11906" w:h="16838"/>
      <w:pgMar w:top="709" w:right="707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E6" w:rsidRDefault="00DB3CE6" w:rsidP="000836D5">
      <w:pPr>
        <w:spacing w:after="0" w:line="240" w:lineRule="auto"/>
      </w:pPr>
      <w:r>
        <w:separator/>
      </w:r>
    </w:p>
  </w:endnote>
  <w:endnote w:type="continuationSeparator" w:id="0">
    <w:p w:rsidR="00DB3CE6" w:rsidRDefault="00DB3CE6" w:rsidP="0008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Franklin Gothic Medium Cond"/>
    <w:panose1 w:val="020B0506020202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0704"/>
      <w:docPartObj>
        <w:docPartGallery w:val="Page Numbers (Bottom of Page)"/>
        <w:docPartUnique/>
      </w:docPartObj>
    </w:sdtPr>
    <w:sdtContent>
      <w:p w:rsidR="00146330" w:rsidRDefault="00146330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836D5" w:rsidRDefault="000836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E6" w:rsidRDefault="00DB3CE6" w:rsidP="000836D5">
      <w:pPr>
        <w:spacing w:after="0" w:line="240" w:lineRule="auto"/>
      </w:pPr>
      <w:r>
        <w:separator/>
      </w:r>
    </w:p>
  </w:footnote>
  <w:footnote w:type="continuationSeparator" w:id="0">
    <w:p w:rsidR="00DB3CE6" w:rsidRDefault="00DB3CE6" w:rsidP="00083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63F"/>
    <w:multiLevelType w:val="multilevel"/>
    <w:tmpl w:val="DB0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75FC8"/>
    <w:multiLevelType w:val="hybridMultilevel"/>
    <w:tmpl w:val="780825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4C7FAB"/>
    <w:multiLevelType w:val="hybridMultilevel"/>
    <w:tmpl w:val="1FFC848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E75A9B"/>
    <w:multiLevelType w:val="hybridMultilevel"/>
    <w:tmpl w:val="7C984E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A87D28"/>
    <w:multiLevelType w:val="hybridMultilevel"/>
    <w:tmpl w:val="8DCC4BFC"/>
    <w:lvl w:ilvl="0" w:tplc="E8E66D24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BF50B5"/>
    <w:multiLevelType w:val="hybridMultilevel"/>
    <w:tmpl w:val="E29060F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B5B0C64"/>
    <w:multiLevelType w:val="hybridMultilevel"/>
    <w:tmpl w:val="FDC4EF2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1A0"/>
    <w:rsid w:val="000836D5"/>
    <w:rsid w:val="000D1F5A"/>
    <w:rsid w:val="00146330"/>
    <w:rsid w:val="0038736D"/>
    <w:rsid w:val="00512767"/>
    <w:rsid w:val="007B1AF7"/>
    <w:rsid w:val="00866162"/>
    <w:rsid w:val="00A0797E"/>
    <w:rsid w:val="00AD2C61"/>
    <w:rsid w:val="00BD49A5"/>
    <w:rsid w:val="00D821A0"/>
    <w:rsid w:val="00DB3CE6"/>
    <w:rsid w:val="00E6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F7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BD49A5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36D5"/>
  </w:style>
  <w:style w:type="paragraph" w:styleId="a8">
    <w:name w:val="footer"/>
    <w:basedOn w:val="a"/>
    <w:link w:val="a9"/>
    <w:uiPriority w:val="99"/>
    <w:unhideWhenUsed/>
    <w:rsid w:val="0008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Слава</cp:lastModifiedBy>
  <cp:revision>2</cp:revision>
  <cp:lastPrinted>2022-03-18T05:19:00Z</cp:lastPrinted>
  <dcterms:created xsi:type="dcterms:W3CDTF">2022-10-02T09:01:00Z</dcterms:created>
  <dcterms:modified xsi:type="dcterms:W3CDTF">2022-10-02T09:01:00Z</dcterms:modified>
</cp:coreProperties>
</file>