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C30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 4 «Светлячок» Чистоозерного района Новосибирской области</w:t>
      </w: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30">
        <w:rPr>
          <w:rFonts w:ascii="Times New Roman" w:hAnsi="Times New Roman" w:cs="Times New Roman"/>
          <w:b/>
          <w:sz w:val="28"/>
          <w:szCs w:val="28"/>
        </w:rPr>
        <w:t>Встреча детско-родительского</w:t>
      </w: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30">
        <w:rPr>
          <w:rFonts w:ascii="Times New Roman" w:hAnsi="Times New Roman" w:cs="Times New Roman"/>
          <w:b/>
          <w:sz w:val="28"/>
          <w:szCs w:val="28"/>
        </w:rPr>
        <w:t>клуба «Мы вместе»</w:t>
      </w: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Семинар-практикум по сенсорной интеграции</w:t>
      </w: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«Ты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Мы с тобой друзья»</w:t>
      </w: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E4C30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9E4C30" w:rsidRPr="009E4C30" w:rsidRDefault="009E4C30" w:rsidP="009E4C3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E4C30">
        <w:rPr>
          <w:rFonts w:ascii="Times New Roman" w:hAnsi="Times New Roman" w:cs="Times New Roman"/>
          <w:sz w:val="28"/>
          <w:szCs w:val="28"/>
        </w:rPr>
        <w:t>Яценко Н.В. – учитель-логопед</w:t>
      </w:r>
    </w:p>
    <w:p w:rsidR="009E4C30" w:rsidRPr="009E4C30" w:rsidRDefault="009E4C30" w:rsidP="009E4C3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E4C30">
        <w:rPr>
          <w:rFonts w:ascii="Times New Roman" w:hAnsi="Times New Roman" w:cs="Times New Roman"/>
          <w:sz w:val="28"/>
          <w:szCs w:val="28"/>
        </w:rPr>
        <w:t>Грам М.О. – педагог-психолог</w:t>
      </w: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4C30" w:rsidRPr="009E4C30" w:rsidRDefault="009E4C30" w:rsidP="009E4C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C30">
        <w:rPr>
          <w:rFonts w:ascii="Times New Roman" w:hAnsi="Times New Roman" w:cs="Times New Roman"/>
          <w:sz w:val="28"/>
          <w:szCs w:val="28"/>
        </w:rPr>
        <w:t>р.п. Чистоозерное, 2024</w:t>
      </w:r>
    </w:p>
    <w:p w:rsidR="009E4C30" w:rsidRPr="009E4C30" w:rsidRDefault="009E4C30" w:rsidP="009E4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C30">
        <w:rPr>
          <w:rFonts w:ascii="Times New Roman" w:hAnsi="Times New Roman" w:cs="Times New Roman"/>
          <w:sz w:val="28"/>
          <w:szCs w:val="28"/>
        </w:rPr>
        <w:lastRenderedPageBreak/>
        <w:t xml:space="preserve"> На мероприятие приглашены родители и их дети с ОВЗ, в том числе из других де</w:t>
      </w:r>
      <w:r>
        <w:rPr>
          <w:rFonts w:ascii="Times New Roman" w:hAnsi="Times New Roman" w:cs="Times New Roman"/>
          <w:sz w:val="28"/>
          <w:szCs w:val="28"/>
        </w:rPr>
        <w:t>тских садов района. Семинар-практикум</w:t>
      </w:r>
      <w:r w:rsidRPr="009E4C30">
        <w:rPr>
          <w:rFonts w:ascii="Times New Roman" w:hAnsi="Times New Roman" w:cs="Times New Roman"/>
          <w:sz w:val="28"/>
          <w:szCs w:val="28"/>
        </w:rPr>
        <w:t xml:space="preserve"> проходит в музыкальном зале детского сада в уютной и доброжелательной атмосфере.</w:t>
      </w:r>
    </w:p>
    <w:p w:rsidR="009E4C30" w:rsidRPr="009E4C30" w:rsidRDefault="009E4C30" w:rsidP="009E4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C3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796">
        <w:rPr>
          <w:rFonts w:ascii="Times New Roman" w:hAnsi="Times New Roman" w:cs="Times New Roman"/>
          <w:sz w:val="28"/>
          <w:szCs w:val="28"/>
        </w:rPr>
        <w:t>п</w:t>
      </w:r>
      <w:r w:rsidR="00CC2796" w:rsidRPr="00CC2796">
        <w:rPr>
          <w:rFonts w:ascii="Times New Roman" w:hAnsi="Times New Roman" w:cs="Times New Roman"/>
          <w:sz w:val="28"/>
          <w:szCs w:val="28"/>
        </w:rPr>
        <w:t xml:space="preserve">ознакомить родителей с </w:t>
      </w:r>
      <w:r w:rsidR="00CC2796">
        <w:rPr>
          <w:rFonts w:ascii="Times New Roman" w:hAnsi="Times New Roman" w:cs="Times New Roman"/>
          <w:sz w:val="28"/>
          <w:szCs w:val="28"/>
        </w:rPr>
        <w:t>понятием «сенсорная интеграция».</w:t>
      </w:r>
    </w:p>
    <w:p w:rsidR="00E42F53" w:rsidRDefault="009E4C30" w:rsidP="00E42F5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C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2F53" w:rsidRPr="00E42F53" w:rsidRDefault="00E42F53" w:rsidP="00E42F53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2F53">
        <w:rPr>
          <w:rFonts w:ascii="Times New Roman" w:hAnsi="Times New Roman" w:cs="Times New Roman"/>
          <w:sz w:val="28"/>
          <w:szCs w:val="28"/>
        </w:rPr>
        <w:t>овысить педагогическую грамотность род</w:t>
      </w:r>
      <w:r w:rsidR="00FF4F69">
        <w:rPr>
          <w:rFonts w:ascii="Times New Roman" w:hAnsi="Times New Roman" w:cs="Times New Roman"/>
          <w:sz w:val="28"/>
          <w:szCs w:val="28"/>
        </w:rPr>
        <w:t>ителей;</w:t>
      </w:r>
    </w:p>
    <w:p w:rsidR="00E42F53" w:rsidRPr="00E42F53" w:rsidRDefault="00E42F53" w:rsidP="00E42F53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42F53">
        <w:rPr>
          <w:rFonts w:ascii="Times New Roman" w:hAnsi="Times New Roman" w:cs="Times New Roman"/>
          <w:sz w:val="28"/>
          <w:szCs w:val="28"/>
        </w:rPr>
        <w:t>аинтересовать род</w:t>
      </w:r>
      <w:r w:rsidR="00FF4F69">
        <w:rPr>
          <w:rFonts w:ascii="Times New Roman" w:hAnsi="Times New Roman" w:cs="Times New Roman"/>
          <w:sz w:val="28"/>
          <w:szCs w:val="28"/>
        </w:rPr>
        <w:t>ителей</w:t>
      </w:r>
      <w:r w:rsidRPr="00E42F53">
        <w:rPr>
          <w:rFonts w:ascii="Times New Roman" w:hAnsi="Times New Roman" w:cs="Times New Roman"/>
          <w:sz w:val="28"/>
          <w:szCs w:val="28"/>
        </w:rPr>
        <w:t xml:space="preserve"> актуа</w:t>
      </w:r>
      <w:r w:rsidRPr="00E42F53">
        <w:rPr>
          <w:rFonts w:ascii="Times New Roman" w:hAnsi="Times New Roman" w:cs="Times New Roman"/>
          <w:sz w:val="28"/>
          <w:szCs w:val="28"/>
        </w:rPr>
        <w:t xml:space="preserve">льностью данной темы, привлечь </w:t>
      </w:r>
      <w:r w:rsidRPr="00E42F53">
        <w:rPr>
          <w:rFonts w:ascii="Times New Roman" w:hAnsi="Times New Roman" w:cs="Times New Roman"/>
          <w:sz w:val="28"/>
          <w:szCs w:val="28"/>
        </w:rPr>
        <w:t>род</w:t>
      </w:r>
      <w:r w:rsidR="00FF4F69">
        <w:rPr>
          <w:rFonts w:ascii="Times New Roman" w:hAnsi="Times New Roman" w:cs="Times New Roman"/>
          <w:sz w:val="28"/>
          <w:szCs w:val="28"/>
        </w:rPr>
        <w:t>ителей к сотрудничеству;</w:t>
      </w:r>
    </w:p>
    <w:p w:rsidR="00E42F53" w:rsidRPr="00E42F53" w:rsidRDefault="00E42F53" w:rsidP="00E42F53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2F53">
        <w:rPr>
          <w:rFonts w:ascii="Times New Roman" w:hAnsi="Times New Roman" w:cs="Times New Roman"/>
          <w:sz w:val="28"/>
          <w:szCs w:val="28"/>
        </w:rPr>
        <w:t>фо</w:t>
      </w:r>
      <w:r w:rsidR="00FF4F69">
        <w:rPr>
          <w:rFonts w:ascii="Times New Roman" w:hAnsi="Times New Roman" w:cs="Times New Roman"/>
          <w:sz w:val="28"/>
          <w:szCs w:val="28"/>
        </w:rPr>
        <w:t>рмировать у родителей представления</w:t>
      </w:r>
      <w:r w:rsidRPr="00E42F53">
        <w:rPr>
          <w:rFonts w:ascii="Times New Roman" w:hAnsi="Times New Roman" w:cs="Times New Roman"/>
          <w:sz w:val="28"/>
          <w:szCs w:val="28"/>
        </w:rPr>
        <w:t xml:space="preserve"> о значимости сенсо</w:t>
      </w:r>
      <w:r w:rsidR="00FF4F69">
        <w:rPr>
          <w:rFonts w:ascii="Times New Roman" w:hAnsi="Times New Roman" w:cs="Times New Roman"/>
          <w:sz w:val="28"/>
          <w:szCs w:val="28"/>
        </w:rPr>
        <w:t>рной интеграции в жизни ребенка;</w:t>
      </w:r>
    </w:p>
    <w:p w:rsidR="00E42F53" w:rsidRPr="00E42F53" w:rsidRDefault="00E42F53" w:rsidP="00E42F53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2F53">
        <w:rPr>
          <w:rFonts w:ascii="Times New Roman" w:hAnsi="Times New Roman" w:cs="Times New Roman"/>
          <w:sz w:val="28"/>
          <w:szCs w:val="28"/>
        </w:rPr>
        <w:t>ознакомить родителей со средствами и приемами сенсорной терапии.</w:t>
      </w:r>
    </w:p>
    <w:p w:rsidR="009E4C30" w:rsidRPr="00BD18D4" w:rsidRDefault="009E4C30" w:rsidP="009E4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4C3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E4C30">
        <w:rPr>
          <w:rFonts w:ascii="Times New Roman" w:hAnsi="Times New Roman" w:cs="Times New Roman"/>
          <w:sz w:val="28"/>
          <w:szCs w:val="28"/>
        </w:rPr>
        <w:t xml:space="preserve"> </w:t>
      </w:r>
      <w:r w:rsidRPr="00C70781">
        <w:rPr>
          <w:rFonts w:ascii="Times New Roman" w:hAnsi="Times New Roman" w:cs="Times New Roman"/>
          <w:sz w:val="28"/>
          <w:szCs w:val="28"/>
        </w:rPr>
        <w:t xml:space="preserve">столы, </w:t>
      </w:r>
      <w:r w:rsidR="00C70781">
        <w:rPr>
          <w:rFonts w:ascii="Times New Roman" w:hAnsi="Times New Roman" w:cs="Times New Roman"/>
          <w:sz w:val="28"/>
          <w:szCs w:val="28"/>
        </w:rPr>
        <w:t xml:space="preserve">туннели спортивные, </w:t>
      </w:r>
      <w:r w:rsidR="00404612">
        <w:rPr>
          <w:rFonts w:ascii="Times New Roman" w:hAnsi="Times New Roman" w:cs="Times New Roman"/>
          <w:sz w:val="28"/>
          <w:szCs w:val="28"/>
        </w:rPr>
        <w:t xml:space="preserve">мелкие игрушки животных для чудесного мешочка, продукты (чеснок, лимон, мята, огурец свежий, соленый, кофе, морковь, помидор, яблоко, банан, мандарин, лимон, сыр), </w:t>
      </w:r>
      <w:r w:rsidR="00CE0095">
        <w:rPr>
          <w:rFonts w:ascii="Times New Roman" w:hAnsi="Times New Roman" w:cs="Times New Roman"/>
          <w:sz w:val="28"/>
          <w:szCs w:val="28"/>
        </w:rPr>
        <w:t xml:space="preserve">баночки для продуктов, наложенные картинки, </w:t>
      </w:r>
      <w:r w:rsidR="000962A1">
        <w:rPr>
          <w:rFonts w:ascii="Times New Roman" w:hAnsi="Times New Roman" w:cs="Times New Roman"/>
          <w:sz w:val="28"/>
          <w:szCs w:val="28"/>
        </w:rPr>
        <w:t xml:space="preserve">фразы для родителей, аудиозаписи. </w:t>
      </w:r>
      <w:bookmarkStart w:id="0" w:name="_GoBack"/>
      <w:bookmarkEnd w:id="0"/>
    </w:p>
    <w:p w:rsidR="009E4C30" w:rsidRPr="009E4C30" w:rsidRDefault="009E4C30" w:rsidP="009E4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F69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FF4F69">
        <w:rPr>
          <w:rFonts w:ascii="Times New Roman" w:hAnsi="Times New Roman" w:cs="Times New Roman"/>
          <w:sz w:val="28"/>
          <w:szCs w:val="28"/>
        </w:rPr>
        <w:t xml:space="preserve"> приглашение родителей, подбор музыкального сопровождения, написание конспекта мероприятия, создание буклетов.</w:t>
      </w:r>
    </w:p>
    <w:p w:rsidR="009E4C30" w:rsidRPr="009E4C30" w:rsidRDefault="009E4C30" w:rsidP="009E4C3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C30" w:rsidRDefault="009E4C30" w:rsidP="009E4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C30">
        <w:rPr>
          <w:rFonts w:ascii="Times New Roman" w:hAnsi="Times New Roman" w:cs="Times New Roman"/>
          <w:b/>
          <w:sz w:val="28"/>
          <w:szCs w:val="28"/>
        </w:rPr>
        <w:t>План семинара-практикума.</w:t>
      </w:r>
      <w:r w:rsidRPr="009E4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796" w:rsidRDefault="00D931EC" w:rsidP="009E4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F4F69" w:rsidRPr="00FF4F69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="00FF4F69" w:rsidRPr="00FF4F69">
        <w:rPr>
          <w:rFonts w:ascii="Times New Roman" w:hAnsi="Times New Roman" w:cs="Times New Roman"/>
          <w:sz w:val="28"/>
          <w:szCs w:val="28"/>
        </w:rPr>
        <w:t xml:space="preserve"> игра на сп</w:t>
      </w:r>
      <w:r w:rsidR="00FF4F69">
        <w:rPr>
          <w:rFonts w:ascii="Times New Roman" w:hAnsi="Times New Roman" w:cs="Times New Roman"/>
          <w:sz w:val="28"/>
          <w:szCs w:val="28"/>
        </w:rPr>
        <w:t>лочение родителей и педагогов «</w:t>
      </w:r>
      <w:r w:rsidR="00FF4F69" w:rsidRPr="00FF4F69">
        <w:rPr>
          <w:rFonts w:ascii="Times New Roman" w:hAnsi="Times New Roman" w:cs="Times New Roman"/>
          <w:sz w:val="28"/>
          <w:szCs w:val="28"/>
        </w:rPr>
        <w:t>Хлопок»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F69" w:rsidRDefault="00FF4F69" w:rsidP="009E4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F69">
        <w:rPr>
          <w:rFonts w:ascii="Times New Roman" w:hAnsi="Times New Roman" w:cs="Times New Roman"/>
          <w:sz w:val="28"/>
          <w:szCs w:val="28"/>
        </w:rPr>
        <w:t>Покажите мне ладошку. А теперь попробуйте сделать одной ладошкой хлопок. Получилось? Либо неудобно, либо тяжело и рука устает. Ваши предложения? Нужна вторая ладошка. Я готова дать вам вторую ладошку. Одна ладонь – я, другая – вы. Давайте попробуем (делаем по очереди хлопки). При этом вы улыбались. Я желаю вам всегда улыбаться, когда мы вместе с вами будем «делать хлопок» в жизни. Хлопок – это результат двух ладоней.</w:t>
      </w:r>
    </w:p>
    <w:p w:rsidR="009E4C30" w:rsidRDefault="009E4C30" w:rsidP="00D93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EE8" w:rsidRPr="00324A7E" w:rsidRDefault="00D931EC" w:rsidP="00D93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2EE8" w:rsidRPr="00324A7E">
        <w:rPr>
          <w:rFonts w:ascii="Times New Roman" w:hAnsi="Times New Roman" w:cs="Times New Roman"/>
          <w:sz w:val="28"/>
          <w:szCs w:val="28"/>
        </w:rPr>
        <w:t>Что же такое сенсорная интеграция?</w:t>
      </w:r>
    </w:p>
    <w:p w:rsidR="00200A2B" w:rsidRDefault="00200A2B" w:rsidP="00D93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0A2B">
        <w:rPr>
          <w:rFonts w:ascii="Times New Roman" w:hAnsi="Times New Roman" w:cs="Times New Roman"/>
          <w:sz w:val="28"/>
          <w:szCs w:val="28"/>
        </w:rPr>
        <w:t>Ощущения - первый источник знаний о мире. Именно с помощью ощущений малыш узнаёт о том, что все имеет свой вкус, цвет, величину, запах, звук, вес, температуру. Каждый день ребёнок сталкивается с многообразием форм, красок и других свойств объектов, которые его окружают, в первую очередь игрушек, предметов домашнего обихода. Да и природа со всеми её сенсорными признаками — многоцветьем, запахами, шумами - тоже дает ребенку множество различных ощущений. Звуковая вибрация, прикосновение к коже, запах, напряжение мышц и сила тяжести – вот только несколько примеров раздражителей, вызывающих ощущения. Ощущения дают информацию не только об окружающей среде, но и о физическом состоянии тела человека, о его положении в пространстве.</w:t>
      </w:r>
    </w:p>
    <w:p w:rsidR="00D931EC" w:rsidRPr="00324A7E" w:rsidRDefault="00D931EC" w:rsidP="00D93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>Нервная система человека получает и обрабатывает информацию от органов чувств. Этот процесс называется сенсорной интеграцией.</w:t>
      </w:r>
    </w:p>
    <w:p w:rsidR="00842EE8" w:rsidRPr="00324A7E" w:rsidRDefault="00842EE8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 xml:space="preserve">Сенсорная интеграция - это способность человека организовывать ощущения, испытываемые организмом, для совершения движений, обучения и нормального поведения. Мы учимся, перерабатывая информацию от органов чувств, воспринимающих ощущения. </w:t>
      </w:r>
    </w:p>
    <w:p w:rsidR="00842EE8" w:rsidRPr="00324A7E" w:rsidRDefault="00D931EC" w:rsidP="00D93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Органы чувств:</w:t>
      </w:r>
    </w:p>
    <w:p w:rsidR="00842EE8" w:rsidRPr="00324A7E" w:rsidRDefault="00842EE8" w:rsidP="00D93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>*  визуальные; зрение</w:t>
      </w:r>
    </w:p>
    <w:p w:rsidR="00842EE8" w:rsidRPr="00324A7E" w:rsidRDefault="00842EE8" w:rsidP="00D93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>* звуковые; слух</w:t>
      </w:r>
    </w:p>
    <w:p w:rsidR="00842EE8" w:rsidRPr="00324A7E" w:rsidRDefault="00842EE8" w:rsidP="00D93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 xml:space="preserve">* обонятельные; обоняние </w:t>
      </w:r>
    </w:p>
    <w:p w:rsidR="00842EE8" w:rsidRPr="00324A7E" w:rsidRDefault="00842EE8" w:rsidP="00D93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 xml:space="preserve">* вкусовые; вкус </w:t>
      </w:r>
    </w:p>
    <w:p w:rsidR="00842EE8" w:rsidRPr="00324A7E" w:rsidRDefault="00842EE8" w:rsidP="00D93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 xml:space="preserve">* тактильные; осязание </w:t>
      </w:r>
    </w:p>
    <w:p w:rsidR="00842EE8" w:rsidRPr="00324A7E" w:rsidRDefault="00842EE8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>* вестибулярные.</w:t>
      </w:r>
    </w:p>
    <w:p w:rsidR="00324A7E" w:rsidRPr="00324A7E" w:rsidRDefault="00324A7E" w:rsidP="00D93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>Нарушение сенсорной интеграции – это состояние, при котором мозг испытывает проблемы с получением и реагированием на информацию, поступающую через органы чувств.</w:t>
      </w:r>
    </w:p>
    <w:p w:rsidR="00324A7E" w:rsidRPr="00324A7E" w:rsidRDefault="00324A7E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24A7E" w:rsidRPr="00324A7E" w:rsidRDefault="00324A7E" w:rsidP="00D93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>Некоторые люди могут быть сверхчувствительными к обычным, казалось бы, вещам в окружающей среде. Обычные звуки могут быть болезненными или излишне громкими для них, легкое прикосновение ткани может раздражать кожу. Ребенок с нарушениями сенсорной интеграции может казаться неловким, неуклюжим, иметь трудности с координацией движения. Таким детям сложно общаться, участвовать в разговоре или играть.</w:t>
      </w:r>
    </w:p>
    <w:p w:rsidR="00324A7E" w:rsidRPr="00324A7E" w:rsidRDefault="00324A7E" w:rsidP="00D93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>Дети с расстройством сенсорной интеграции испытывают значительные проблемы с обучением и если им не помочь, то их способность к успеху в учебе будет суще</w:t>
      </w:r>
      <w:r w:rsidR="00D931EC">
        <w:rPr>
          <w:rFonts w:ascii="Times New Roman" w:hAnsi="Times New Roman" w:cs="Times New Roman"/>
          <w:sz w:val="28"/>
          <w:szCs w:val="28"/>
        </w:rPr>
        <w:t xml:space="preserve">ственна </w:t>
      </w:r>
      <w:r w:rsidRPr="00324A7E">
        <w:rPr>
          <w:rFonts w:ascii="Times New Roman" w:hAnsi="Times New Roman" w:cs="Times New Roman"/>
          <w:sz w:val="28"/>
          <w:szCs w:val="28"/>
        </w:rPr>
        <w:t xml:space="preserve">снижена этими нарушениями. Кроме того, стресс, вызванный таким состоянием, может привести к тревоге, депрессии или проблемам с поведением. </w:t>
      </w:r>
    </w:p>
    <w:p w:rsidR="00324A7E" w:rsidRPr="00324A7E" w:rsidRDefault="00324A7E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>Терапия методом сенсорной интеграции</w:t>
      </w:r>
    </w:p>
    <w:p w:rsidR="00324A7E" w:rsidRPr="00324A7E" w:rsidRDefault="00324A7E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A7E">
        <w:rPr>
          <w:rFonts w:ascii="Times New Roman" w:hAnsi="Times New Roman" w:cs="Times New Roman"/>
          <w:sz w:val="28"/>
          <w:szCs w:val="28"/>
        </w:rPr>
        <w:t>Терапия зависит от индивидуальных потребностей ребенка. Но в целом, задача помочь детям научиться использовать свои сенсорные системы для ежедневного взаимодействия. Которое они обычно не очень хорошо переносят и помогает им привыкнуть к предметам или явлениям, которые они не могут терпеть.</w:t>
      </w:r>
    </w:p>
    <w:p w:rsidR="000B7E7B" w:rsidRDefault="000B7E7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A7E" w:rsidRPr="000B7E7B" w:rsidRDefault="000B7E7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7B">
        <w:rPr>
          <w:rFonts w:ascii="Times New Roman" w:hAnsi="Times New Roman" w:cs="Times New Roman"/>
          <w:b/>
          <w:sz w:val="28"/>
          <w:szCs w:val="28"/>
        </w:rPr>
        <w:t>Игры и упражнения</w:t>
      </w:r>
    </w:p>
    <w:p w:rsidR="00324A7E" w:rsidRDefault="00D931EC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7E7B">
        <w:rPr>
          <w:rFonts w:ascii="Times New Roman" w:hAnsi="Times New Roman" w:cs="Times New Roman"/>
          <w:sz w:val="28"/>
          <w:szCs w:val="28"/>
        </w:rPr>
        <w:t>Осязание.</w:t>
      </w:r>
    </w:p>
    <w:p w:rsidR="000B7E7B" w:rsidRDefault="000B7E7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7E7B">
        <w:rPr>
          <w:rFonts w:ascii="Times New Roman" w:hAnsi="Times New Roman" w:cs="Times New Roman"/>
          <w:b/>
          <w:i/>
          <w:sz w:val="28"/>
          <w:szCs w:val="28"/>
        </w:rPr>
        <w:t>Игра «Яйцо».</w:t>
      </w:r>
      <w:r>
        <w:rPr>
          <w:rFonts w:ascii="Times New Roman" w:hAnsi="Times New Roman" w:cs="Times New Roman"/>
          <w:sz w:val="28"/>
          <w:szCs w:val="28"/>
        </w:rPr>
        <w:t xml:space="preserve"> Мама садится на пол, обнимает ребенка, изображая скорлупу яйца. Ребеночек внутри. Ребенок должен «вылупиться» из яйца. </w:t>
      </w:r>
    </w:p>
    <w:p w:rsidR="000B7E7B" w:rsidRDefault="000B7E7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7E7B">
        <w:rPr>
          <w:rFonts w:ascii="Times New Roman" w:hAnsi="Times New Roman" w:cs="Times New Roman"/>
          <w:b/>
          <w:i/>
          <w:sz w:val="28"/>
          <w:szCs w:val="28"/>
        </w:rPr>
        <w:t>Игра «Туннель».</w:t>
      </w:r>
      <w:r>
        <w:rPr>
          <w:rFonts w:ascii="Times New Roman" w:hAnsi="Times New Roman" w:cs="Times New Roman"/>
          <w:sz w:val="28"/>
          <w:szCs w:val="28"/>
        </w:rPr>
        <w:t xml:space="preserve"> Дети пролезают через туннель, родители провожают их внутрь и встречают. </w:t>
      </w:r>
    </w:p>
    <w:p w:rsidR="000B7E7B" w:rsidRDefault="000B7E7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7E7B">
        <w:rPr>
          <w:rFonts w:ascii="Times New Roman" w:hAnsi="Times New Roman" w:cs="Times New Roman"/>
          <w:b/>
          <w:i/>
          <w:sz w:val="28"/>
          <w:szCs w:val="28"/>
        </w:rPr>
        <w:t>Игра «Чудесный мешочек».</w:t>
      </w:r>
      <w:r>
        <w:rPr>
          <w:rFonts w:ascii="Times New Roman" w:hAnsi="Times New Roman" w:cs="Times New Roman"/>
          <w:sz w:val="28"/>
          <w:szCs w:val="28"/>
        </w:rPr>
        <w:t xml:space="preserve"> Дети на ощупь достают из чудесного мешочка предметы (……………) и пытаются угадать что они взяли. </w:t>
      </w:r>
    </w:p>
    <w:p w:rsidR="000B7E7B" w:rsidRDefault="000B7E7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75B7" w:rsidRDefault="00E675B7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Обоняние.</w:t>
      </w:r>
    </w:p>
    <w:p w:rsidR="00E675B7" w:rsidRDefault="00E675B7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5B7">
        <w:rPr>
          <w:rFonts w:ascii="Times New Roman" w:hAnsi="Times New Roman" w:cs="Times New Roman"/>
          <w:b/>
          <w:i/>
          <w:sz w:val="28"/>
          <w:szCs w:val="28"/>
        </w:rPr>
        <w:t>Игра «Баночки с сюрпризом».</w:t>
      </w:r>
      <w:r>
        <w:rPr>
          <w:rFonts w:ascii="Times New Roman" w:hAnsi="Times New Roman" w:cs="Times New Roman"/>
          <w:sz w:val="28"/>
          <w:szCs w:val="28"/>
        </w:rPr>
        <w:t xml:space="preserve"> В баночках чеснок, лимон, мята, огурец, кофе….</w:t>
      </w:r>
    </w:p>
    <w:p w:rsidR="00E675B7" w:rsidRDefault="00E675B7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должны по запаху узнать продукт (найти соответствующую картинку).</w:t>
      </w:r>
    </w:p>
    <w:p w:rsidR="00E675B7" w:rsidRDefault="00E675B7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75B7" w:rsidRDefault="00E675B7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Зрение. </w:t>
      </w:r>
    </w:p>
    <w:p w:rsidR="00E675B7" w:rsidRDefault="00E675B7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5B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«Наложенные картинки». </w:t>
      </w:r>
      <w:r>
        <w:rPr>
          <w:rFonts w:ascii="Times New Roman" w:hAnsi="Times New Roman" w:cs="Times New Roman"/>
          <w:sz w:val="28"/>
          <w:szCs w:val="28"/>
        </w:rPr>
        <w:t>Картинки-раскраски для детей. Раскрасить один предмет из множества наложенных картинок.</w:t>
      </w:r>
    </w:p>
    <w:p w:rsidR="00E675B7" w:rsidRDefault="00E675B7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533C">
        <w:rPr>
          <w:rFonts w:ascii="Times New Roman" w:hAnsi="Times New Roman" w:cs="Times New Roman"/>
          <w:b/>
          <w:i/>
          <w:sz w:val="28"/>
          <w:szCs w:val="28"/>
        </w:rPr>
        <w:t>Игра «Цветные камушки».</w:t>
      </w:r>
      <w:r w:rsidR="002E533C" w:rsidRPr="002E53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533C">
        <w:rPr>
          <w:rFonts w:ascii="Times New Roman" w:hAnsi="Times New Roman" w:cs="Times New Roman"/>
          <w:sz w:val="28"/>
          <w:szCs w:val="28"/>
        </w:rPr>
        <w:t xml:space="preserve">С помощью фонарика (искусственной свечи) сделать тень от разных камушков, рассмотреть узоры, свечение. Разложить камушки по цветам в стаканчик соответствующего цвета. </w:t>
      </w:r>
    </w:p>
    <w:p w:rsidR="002E533C" w:rsidRDefault="002E533C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533C" w:rsidRDefault="002E533C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Слух.</w:t>
      </w:r>
    </w:p>
    <w:p w:rsidR="002E533C" w:rsidRDefault="002E533C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0A2B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200A2B" w:rsidRPr="00200A2B">
        <w:rPr>
          <w:rFonts w:ascii="Times New Roman" w:hAnsi="Times New Roman" w:cs="Times New Roman"/>
          <w:b/>
          <w:i/>
          <w:sz w:val="28"/>
          <w:szCs w:val="28"/>
        </w:rPr>
        <w:t>«Угадай звук».</w:t>
      </w:r>
      <w:r w:rsidR="00200A2B">
        <w:rPr>
          <w:rFonts w:ascii="Times New Roman" w:hAnsi="Times New Roman" w:cs="Times New Roman"/>
          <w:sz w:val="28"/>
          <w:szCs w:val="28"/>
        </w:rPr>
        <w:t xml:space="preserve"> Включаем аудиозаписи голосов животных, звуки природы. Дети и родители угадывают. </w:t>
      </w:r>
    </w:p>
    <w:p w:rsidR="00200A2B" w:rsidRDefault="00200A2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0A2B">
        <w:rPr>
          <w:rFonts w:ascii="Times New Roman" w:hAnsi="Times New Roman" w:cs="Times New Roman"/>
          <w:b/>
          <w:i/>
          <w:sz w:val="28"/>
          <w:szCs w:val="28"/>
        </w:rPr>
        <w:t>Игра «Угадай родителя».</w:t>
      </w:r>
      <w:r>
        <w:rPr>
          <w:rFonts w:ascii="Times New Roman" w:hAnsi="Times New Roman" w:cs="Times New Roman"/>
          <w:sz w:val="28"/>
          <w:szCs w:val="28"/>
        </w:rPr>
        <w:t xml:space="preserve"> Дети угадывают родителей по голосу с завязанными глазами. </w:t>
      </w:r>
    </w:p>
    <w:p w:rsidR="00200A2B" w:rsidRDefault="00200A2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0A2B" w:rsidRDefault="00200A2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Вкус.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A2B" w:rsidRDefault="00200A2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0A2B">
        <w:rPr>
          <w:rFonts w:ascii="Times New Roman" w:hAnsi="Times New Roman" w:cs="Times New Roman"/>
          <w:b/>
          <w:i/>
          <w:sz w:val="28"/>
          <w:szCs w:val="28"/>
        </w:rPr>
        <w:t>Игра «Покорми друг друга».</w:t>
      </w:r>
      <w:r>
        <w:rPr>
          <w:rFonts w:ascii="Times New Roman" w:hAnsi="Times New Roman" w:cs="Times New Roman"/>
          <w:sz w:val="28"/>
          <w:szCs w:val="28"/>
        </w:rPr>
        <w:t xml:space="preserve"> Дети и родители кормят друг друга (по очереди) с закрытыми глазами, узнавая продукты на вкус. (Огурец свежий, соленый, морковь, помидор свежий, яблоко, банан, мандарин, лимон, сыр.)</w:t>
      </w:r>
      <w:r w:rsidR="002A4A69">
        <w:rPr>
          <w:rFonts w:ascii="Times New Roman" w:hAnsi="Times New Roman" w:cs="Times New Roman"/>
          <w:sz w:val="28"/>
          <w:szCs w:val="28"/>
        </w:rPr>
        <w:t xml:space="preserve"> Разделить продукты по вкусам (соленое, сладкое, кислое).</w:t>
      </w:r>
    </w:p>
    <w:p w:rsidR="002E533C" w:rsidRPr="002E533C" w:rsidRDefault="002E533C" w:rsidP="00200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5B7" w:rsidRDefault="002A4A69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00A2B">
        <w:rPr>
          <w:rFonts w:ascii="Times New Roman" w:hAnsi="Times New Roman" w:cs="Times New Roman"/>
          <w:sz w:val="28"/>
          <w:szCs w:val="28"/>
        </w:rPr>
        <w:t>Вестибулярный аппарат.</w:t>
      </w:r>
    </w:p>
    <w:p w:rsidR="002A4A69" w:rsidRDefault="002A4A69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A69">
        <w:rPr>
          <w:rFonts w:ascii="Times New Roman" w:hAnsi="Times New Roman" w:cs="Times New Roman"/>
          <w:b/>
          <w:i/>
          <w:sz w:val="28"/>
          <w:szCs w:val="28"/>
        </w:rPr>
        <w:t>Игра «По кочкам».</w:t>
      </w:r>
      <w:r>
        <w:rPr>
          <w:rFonts w:ascii="Times New Roman" w:hAnsi="Times New Roman" w:cs="Times New Roman"/>
          <w:sz w:val="28"/>
          <w:szCs w:val="28"/>
        </w:rPr>
        <w:t xml:space="preserve"> Родители садят детей на колени и «скачут по кочкам», приговаривая известный стишок.</w:t>
      </w:r>
    </w:p>
    <w:p w:rsidR="002A4A69" w:rsidRDefault="002A4A69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A69">
        <w:rPr>
          <w:rFonts w:ascii="Times New Roman" w:hAnsi="Times New Roman" w:cs="Times New Roman"/>
          <w:b/>
          <w:i/>
          <w:sz w:val="28"/>
          <w:szCs w:val="28"/>
        </w:rPr>
        <w:t>Игра «Лодочка».</w:t>
      </w:r>
      <w:r>
        <w:rPr>
          <w:rFonts w:ascii="Times New Roman" w:hAnsi="Times New Roman" w:cs="Times New Roman"/>
          <w:sz w:val="28"/>
          <w:szCs w:val="28"/>
        </w:rPr>
        <w:t xml:space="preserve"> Уложить ребенка на руках и покачать, сказав при этом ласковые слова ребенку. </w:t>
      </w:r>
    </w:p>
    <w:p w:rsidR="002A4A69" w:rsidRDefault="002A4A69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4A69" w:rsidRDefault="002A4A69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Рефлексия «Свеча».</w:t>
      </w:r>
    </w:p>
    <w:p w:rsidR="002A4A69" w:rsidRDefault="002A4A69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Чаепитие. </w:t>
      </w:r>
    </w:p>
    <w:p w:rsidR="000B7E7B" w:rsidRDefault="000B7E7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7E7B" w:rsidRPr="00324A7E" w:rsidRDefault="000B7E7B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24A7E" w:rsidRPr="00324A7E" w:rsidRDefault="00324A7E" w:rsidP="00324A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24A7E" w:rsidRPr="00324A7E" w:rsidSect="00D931EC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CA" w:rsidRDefault="003A64CA" w:rsidP="00D931EC">
      <w:pPr>
        <w:spacing w:after="0" w:line="240" w:lineRule="auto"/>
      </w:pPr>
      <w:r>
        <w:separator/>
      </w:r>
    </w:p>
  </w:endnote>
  <w:endnote w:type="continuationSeparator" w:id="0">
    <w:p w:rsidR="003A64CA" w:rsidRDefault="003A64CA" w:rsidP="00D9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979231"/>
      <w:docPartObj>
        <w:docPartGallery w:val="Page Numbers (Bottom of Page)"/>
        <w:docPartUnique/>
      </w:docPartObj>
    </w:sdtPr>
    <w:sdtContent>
      <w:p w:rsidR="00D931EC" w:rsidRDefault="00D931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2A1">
          <w:rPr>
            <w:noProof/>
          </w:rPr>
          <w:t>4</w:t>
        </w:r>
        <w:r>
          <w:fldChar w:fldCharType="end"/>
        </w:r>
      </w:p>
    </w:sdtContent>
  </w:sdt>
  <w:p w:rsidR="00D931EC" w:rsidRDefault="00D931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CA" w:rsidRDefault="003A64CA" w:rsidP="00D931EC">
      <w:pPr>
        <w:spacing w:after="0" w:line="240" w:lineRule="auto"/>
      </w:pPr>
      <w:r>
        <w:separator/>
      </w:r>
    </w:p>
  </w:footnote>
  <w:footnote w:type="continuationSeparator" w:id="0">
    <w:p w:rsidR="003A64CA" w:rsidRDefault="003A64CA" w:rsidP="00D9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92A"/>
    <w:multiLevelType w:val="hybridMultilevel"/>
    <w:tmpl w:val="CC50B7A2"/>
    <w:lvl w:ilvl="0" w:tplc="66D0B19A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42A0A3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28A5BA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63AB7A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A8602B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A044D7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C4C2DD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16A7B4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BE431D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F91DE1"/>
    <w:multiLevelType w:val="hybridMultilevel"/>
    <w:tmpl w:val="0130E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68"/>
    <w:rsid w:val="000962A1"/>
    <w:rsid w:val="000B7E7B"/>
    <w:rsid w:val="00200A2B"/>
    <w:rsid w:val="00227679"/>
    <w:rsid w:val="002A4A69"/>
    <w:rsid w:val="002E533C"/>
    <w:rsid w:val="00324A7E"/>
    <w:rsid w:val="00392D68"/>
    <w:rsid w:val="003A64CA"/>
    <w:rsid w:val="00404612"/>
    <w:rsid w:val="00842EE8"/>
    <w:rsid w:val="009E4C30"/>
    <w:rsid w:val="00BD18D4"/>
    <w:rsid w:val="00C70781"/>
    <w:rsid w:val="00CC2796"/>
    <w:rsid w:val="00CE0095"/>
    <w:rsid w:val="00CF5017"/>
    <w:rsid w:val="00D3022F"/>
    <w:rsid w:val="00D931EC"/>
    <w:rsid w:val="00E42F53"/>
    <w:rsid w:val="00E675B7"/>
    <w:rsid w:val="00E77A3A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D59E"/>
  <w15:chartTrackingRefBased/>
  <w15:docId w15:val="{BD3168D9-842D-4905-9CC4-A64E403B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2F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1EC"/>
  </w:style>
  <w:style w:type="paragraph" w:styleId="a8">
    <w:name w:val="footer"/>
    <w:basedOn w:val="a"/>
    <w:link w:val="a9"/>
    <w:uiPriority w:val="99"/>
    <w:unhideWhenUsed/>
    <w:rsid w:val="00D9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2024-10-30T03:58:00Z</cp:lastPrinted>
  <dcterms:created xsi:type="dcterms:W3CDTF">2024-10-11T02:21:00Z</dcterms:created>
  <dcterms:modified xsi:type="dcterms:W3CDTF">2024-10-30T03:59:00Z</dcterms:modified>
</cp:coreProperties>
</file>